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"/>
        <w:gridCol w:w="1023"/>
        <w:gridCol w:w="136"/>
        <w:gridCol w:w="672"/>
        <w:gridCol w:w="2684"/>
        <w:gridCol w:w="1903"/>
        <w:gridCol w:w="249"/>
        <w:gridCol w:w="34"/>
        <w:gridCol w:w="1878"/>
        <w:gridCol w:w="708"/>
        <w:gridCol w:w="216"/>
        <w:gridCol w:w="347"/>
        <w:gridCol w:w="521"/>
        <w:gridCol w:w="1108"/>
        <w:gridCol w:w="93"/>
        <w:gridCol w:w="80"/>
        <w:gridCol w:w="375"/>
        <w:gridCol w:w="80"/>
        <w:gridCol w:w="1240"/>
        <w:gridCol w:w="80"/>
        <w:gridCol w:w="1302"/>
        <w:gridCol w:w="81"/>
      </w:tblGrid>
      <w:tr w:rsidR="00A86EAB">
        <w:trPr>
          <w:trHeight w:hRule="exact" w:val="66"/>
        </w:trPr>
        <w:tc>
          <w:tcPr>
            <w:tcW w:w="1482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0"/>
        </w:trPr>
        <w:tc>
          <w:tcPr>
            <w:tcW w:w="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w w:val="105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28650" cy="5238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92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ORDEM DE COMPRA E COLETA DE PREÇO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02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10/03/2022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6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PREFEITURA MUNICIPAL DE CORGUINHO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4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Código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34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Diretoria Administrativa Financeira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9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1727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88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92"/>
        </w:trPr>
        <w:tc>
          <w:tcPr>
            <w:tcW w:w="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44"/>
        </w:trPr>
        <w:tc>
          <w:tcPr>
            <w:tcW w:w="14820" w:type="dxa"/>
            <w:gridSpan w:val="2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72"/>
        </w:trPr>
        <w:tc>
          <w:tcPr>
            <w:tcW w:w="14820" w:type="dxa"/>
            <w:gridSpan w:val="2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46"/>
        </w:trPr>
        <w:tc>
          <w:tcPr>
            <w:tcW w:w="115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Referente ao(s) memorando(s): 3832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 da Cotação: ____/____/_______</w:t>
            </w:r>
          </w:p>
        </w:tc>
      </w:tr>
      <w:tr w:rsidR="00A86EAB">
        <w:trPr>
          <w:trHeight w:hRule="exact" w:val="72"/>
        </w:trPr>
        <w:tc>
          <w:tcPr>
            <w:tcW w:w="1154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3"/>
        </w:trPr>
        <w:tc>
          <w:tcPr>
            <w:tcW w:w="115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32"/>
        </w:trPr>
        <w:tc>
          <w:tcPr>
            <w:tcW w:w="19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Condições de Pagamento</w:t>
            </w:r>
          </w:p>
        </w:tc>
        <w:tc>
          <w:tcPr>
            <w:tcW w:w="21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Prazo de Entrega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Validade da Proposta</w:t>
            </w:r>
          </w:p>
        </w:tc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72"/>
        </w:trPr>
        <w:tc>
          <w:tcPr>
            <w:tcW w:w="19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648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5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71"/>
        </w:trPr>
        <w:tc>
          <w:tcPr>
            <w:tcW w:w="648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52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Preço</w:t>
            </w:r>
          </w:p>
        </w:tc>
      </w:tr>
      <w:tr w:rsidR="00A86EAB">
        <w:trPr>
          <w:trHeight w:hRule="exact" w:val="104"/>
        </w:trPr>
        <w:tc>
          <w:tcPr>
            <w:tcW w:w="6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DESCRIÇÃO DO PRODUTO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UN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Quantidade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Marca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Vr. Unitário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Total</w:t>
            </w:r>
          </w:p>
        </w:tc>
      </w:tr>
      <w:tr w:rsidR="00A86EAB">
        <w:trPr>
          <w:trHeight w:hRule="exact" w:val="150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RACK DE FERRO 44U desmontável, desmontável / Modular, ESTRUTURA: totalmente parafusada em chapa de aço SAE 1020. BASE: confeccionada em chapa de aço SAE 1020, com passagem de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cabo. Pés niveladores confeccionados em aço e polipropileno. PORTA FRONTAL REMOVÍVEL: confeccionada em chapa de aço SAE 1020, com visor de acrílico fumê de espessura de 2 mm e fechadura escamoteável. PLANOS DE FIXAÇÃO FRONTAL COM REGULAGEM DE MEIO “U”: con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feccionados em chapa de aço SAE 1020, e com regulagem de profundidade. LATERAIS E FUNDOS REMOVÍVEIS: confeccionados em chapa de aço SAE 1020, com aletas de ventilação e fechos rápidos em poliamida. TETO: confeccionados em chapa de aço SAE 1020, com abertur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as para instalação de 04 (quatro) ventiladores. ATENÇÃO: Rack entregue montado, parafusado e instalado.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Bandeja Fixa Rack Servidor 19 400mm Preto 4 Fixações (entregue montado e instalado).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6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Switch Rack 24 portas Gigabit Ethernet com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QoS - 24 portas 10/100/1000 Mbps com negociação de velocidade automática (N-Way); » QoS para priorização do tráfego de dados, voz e vídeo » Instalação simples e rápida (Plug &amp; Play) » Gabinete para rack 19” com 1 U de altura » Auto MDI/MDI-X para detecção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automática do padrão do cabo (normal/ crossover) » Fonte de alimentação interna bivolt automática.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6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Switch Rack 48 portas Gigabit Ethernet com QoS - 24 portas 10/100/1000 Mbps com negociação de velocidade automática (N-Way); » QoS para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priorização do tráfego de dados, voz e vídeo » Instalação simples e rápida (Plug &amp; Play) » Gabinete para rack 19” com 1 U de altura » Auto MDI/MDI-X para detecção automática do padrão do cabo (normal/ crossover) » Fonte de alimentação interna bivolt automá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tica.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6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Roteador, Bridge MikroTik RouterBOARD RB3011UiAS-RM preto 100V/240V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 xml:space="preserve">KIT PORCA GAIOLA + PARAFUSO M5 Padrão racks de telecom. Especificações: - Porca e Parafuso M5 (padrão rack de telecom). - Kit composto por porcas + parafusos. - Alto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acabamento e durabilidade. – RoHS.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6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Guia De Cabos P/rack De Telecom 19 1u Organizador De Cabos preto. Confeccionado em chapa de aço SAE 1010/1020 com espessura de 0,90mm. Padrão de instalação horizontal 19’’. Pode ser utilizado também em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aplicações diversas, como organizar mesas, etc. Tampa removível com encaixe click rápido. Tratamento de superfície e pintura eletrostática epóxi pó.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150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Filtro De Linha Profissional Extensão Régua Rack 12 Tomadas padrão 19" Especificação Técnicas: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Tensão de entrada e saída bivolt (127Vac/220Vac). Frequência de entrada: 50/60Hz. Potência Máxima do conjunto 1270VA (127V) Potência Máxima do conjunto 2200VA (220V). Corrente Máxima do conjunto: 10A . Temperatura ambiente máxima: 40ºC. Seção nominal do ca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bo: 0,75mm². Possui proteção contra sobrecarga e sobretensão. Possui led indicador. Possui botão liga desliga. Possui porta fusível. Possui abas para fixação. Instalável em Rack 19". Cabo e plug normatizado. Produzido com chapa de aço carbono fosfatizada.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Pintura eletrostática a pó - Híbrida Poliéster Epóxi. Modelos com 6, 9 e 12 tomadas. Dimensões: Comprimento = 485mm X Largura = 45mm X *Altura = 53mm. Obs: *Altura total considerando considerando tomada e passa cabo.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68"/>
        </w:trPr>
        <w:tc>
          <w:tcPr>
            <w:tcW w:w="8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PATCH PANEL 24 PORTAS CAT5E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- CERTIFICA CAT5E | PADRÃO 19" | 568A/B | Especificações: - Produzido dentro das normas EIA/TIA 568A/B. - Desempenho para Redes Gigabite Ethernet 10/100/1000 Mbps. - Padrão de Fixação 19". - Suporta conexões de até 1000 Mbps. - Suporte Condutores em cobre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22 á 26 AWG. - Certificações: UL/ETL/TIA EIA/CE E RohS.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455"/>
        </w:trPr>
        <w:tc>
          <w:tcPr>
            <w:tcW w:w="14820" w:type="dxa"/>
            <w:gridSpan w:val="2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66"/>
        </w:trPr>
        <w:tc>
          <w:tcPr>
            <w:tcW w:w="14820" w:type="dxa"/>
            <w:gridSpan w:val="2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A86EAB">
        <w:trPr>
          <w:trHeight w:hRule="exact" w:val="232"/>
        </w:trPr>
        <w:tc>
          <w:tcPr>
            <w:tcW w:w="14820" w:type="dxa"/>
            <w:gridSpan w:val="2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A86EAB" w:rsidRDefault="00A86E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86EAB">
          <w:pgSz w:w="16867" w:h="11926" w:orient="landscape"/>
          <w:pgMar w:top="568" w:right="1914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"/>
        <w:gridCol w:w="1023"/>
        <w:gridCol w:w="136"/>
        <w:gridCol w:w="7420"/>
        <w:gridCol w:w="698"/>
        <w:gridCol w:w="1093"/>
        <w:gridCol w:w="1656"/>
        <w:gridCol w:w="50"/>
        <w:gridCol w:w="1240"/>
        <w:gridCol w:w="80"/>
        <w:gridCol w:w="1302"/>
        <w:gridCol w:w="80"/>
      </w:tblGrid>
      <w:tr w:rsidR="00A86EAB">
        <w:trPr>
          <w:trHeight w:hRule="exact" w:val="66"/>
        </w:trPr>
        <w:tc>
          <w:tcPr>
            <w:tcW w:w="148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0"/>
        </w:trPr>
        <w:tc>
          <w:tcPr>
            <w:tcW w:w="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w w:val="105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28650" cy="52387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ORDEM DE COMPRA E COLETA DE PREÇO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0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10/03/2022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6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PREFEITURA MUNICIPAL DE CORGUINHO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Código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3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Diretoria Administrativa Financeira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9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1727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88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46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Cabo De Rede Cat5e Caixa 305m Cmx Azul 100% cobre. Dados técnicos: Categoria: CAT.5e; Construção: U/UTP - 4 pares trançados compostos de condutores sólidos de cobre nu, 24 AWG, isolados em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polietileno especial; Cor: Azul; Capa externa: PVC na opção CMX;Embalagem: Caixa FASTBOX em lance padrão de 305 metros; Marcação seqüencial métrica decrescente (305 - 0 m), que facilita a visualização da quantidade restante na caixa e no cálculo dos lances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para instalação;Diâmetro nominal: 4,8 mm; NVP (Velocidade Nominal de Propagação): 68%; Produto que atende políticas de respeito ao meio-ambiente; Homologação Anatel.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250"/>
        </w:trPr>
        <w:tc>
          <w:tcPr>
            <w:tcW w:w="14841" w:type="dxa"/>
            <w:gridSpan w:val="1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571"/>
        </w:trPr>
        <w:tc>
          <w:tcPr>
            <w:tcW w:w="14841" w:type="dxa"/>
            <w:gridSpan w:val="1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66"/>
        </w:trPr>
        <w:tc>
          <w:tcPr>
            <w:tcW w:w="14841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A86EAB">
        <w:trPr>
          <w:trHeight w:hRule="exact" w:val="232"/>
        </w:trPr>
        <w:tc>
          <w:tcPr>
            <w:tcW w:w="14841" w:type="dxa"/>
            <w:gridSpan w:val="1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A86EAB" w:rsidRDefault="00A86E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86EAB">
          <w:pgSz w:w="16867" w:h="11926" w:orient="landscape"/>
          <w:pgMar w:top="568" w:right="1914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"/>
        <w:gridCol w:w="1023"/>
        <w:gridCol w:w="136"/>
        <w:gridCol w:w="7420"/>
        <w:gridCol w:w="698"/>
        <w:gridCol w:w="1093"/>
        <w:gridCol w:w="1656"/>
        <w:gridCol w:w="50"/>
        <w:gridCol w:w="1240"/>
        <w:gridCol w:w="80"/>
        <w:gridCol w:w="1302"/>
        <w:gridCol w:w="80"/>
      </w:tblGrid>
      <w:tr w:rsidR="00A86EAB">
        <w:trPr>
          <w:trHeight w:hRule="exact" w:val="66"/>
        </w:trPr>
        <w:tc>
          <w:tcPr>
            <w:tcW w:w="148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0"/>
        </w:trPr>
        <w:tc>
          <w:tcPr>
            <w:tcW w:w="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w w:val="105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28650" cy="523875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ORDEM DE COMPRA E COLETA DE PREÇO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0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10/03/2022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6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PREFEITURA MUNICIPAL DE CORGUINHO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Código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3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Diretoria Administrativa Financeira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9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1727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88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7250"/>
        </w:trPr>
        <w:tc>
          <w:tcPr>
            <w:tcW w:w="8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Conector cat5e rj 45 100% cobre 100un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 xml:space="preserve">Dvr Nvr Gravador Jfl Dhd-2116n 16 Canais 1080p 2mp 5x1 Full. Descrição: Gravador digital de vídeo 16 canais em alta resolução. Características: - Alta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resolução de imagem 1.080p e 720p para TVI/AHC/CVI; - Tecnologia Pentaflex (5em1): TVI/CVI/AHD/IP/Analógica; - Saída CVBS; - H.264+: pode economizar até 50% de armazenamento; - Gravação em 1.080N (960x1.080); - P2P: Acesso em nuvem; - Sistema Trí-híbrido;-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Compatibilidade com câmeras analógicas convencionais;- Não necessita de substituição da estrutura de cabeamento de sistemas de CFTV convencional;- Tecnologia Coaxitron: controle de Speed Dome JFL utilizando o próprio cabo de vídeo;- Adição de câmeras IP J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FL e ONVIF;- Aplicativo mobile JFL gratuito;Especificações técnicas:Entrada de vídeo / audio- Compressão de vídeo: H.264 / H.264+- Entrada de vídeo: 16-ch BNC + 2-ch IP ou 18-ch IP na função NVR- Câmeras TVI: 1080p25, 1080p30, 720p25, 720p30, 720p50 e 720p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60- Câmeras AHD: 1080p25, 1080p30, 720p25 e 720p30- Câmeras CVI: 1080p25, 1080p30, 720p25 e 720p30- Câmeras analógica: Sim- Câmera IP: 720p- Função NVR: Sim- Compressão de audio: G.711u- Entrada de audio: 1-ch, RCA (2.0 Vp-p, 1 k)Visualização:- Saída VGA/H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DMI: 1 saída VGA e 1 saída HDMI com resolução: 1920×1080/60Hz, 1280×1024/60Hz, 1280×720/60Hz, 1024×768/60Hz- Mosaico de visualização: 1/4/6/8/9/16- Máscara de privacidade: 4 zonas programavéis por canal- Informações OSD: Hora / Nome do canal / Detecção de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movimento / Gravação / Perda de vídeo. Gravação:- Resolução de codificação/ Taxa de quadros: Modo normal: 720P / WD1 / 4CIF / VGA / CIF @ 30fps; Modo 1080 lite: 1080p lite / 720P / WD1 / 4CIF / VGA / CIF @ 30fps; Sub Stream: CIF/QVGA/QCIF@25fps(P)/30fps(N)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- Taxa de bits de vídeo: 32 Kbps - 4Mbps- Saída de audio: 1-ch, RCA (Linear, 1k)- Taxa de bits de audio: 64 Kbps- Tipo de gravação: Contínua / Detecção de movimento / Evento (violação de vídeo e perda de vídeo) / Alarme / Agenda / Manual- Dual-stream: Sim-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Tipo de stream: Vídeo, Vídeo &amp; Audio (canal 1)Detecção de imagem:- Eventos: Gravação, Tela cheia, e-mail, aviso sonoro, foto e notificação WD-Desk- Detecção de imagem: Detecção de movimento em 330 zonas (22 x 15), Perda de vídeo e violação de vídeo.Backup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e reprodução:- Reprodução síncrona: 16-ch- Busca: Hora e data / Smart / Evento / Etiqueta- Backup: USB / Web Browser / Aplicativo.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Disco rígido: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SATA: 1 HD SATA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Capacidade: Até 6TB de capacidade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Rede: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 xml:space="preserve">- Interface de rede: 1, RJ45 10M / 100M Ethernet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self-adaptive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Conexões remotas: até 128 conexões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Protocolos: TCP/IP, IPv4 / IPv6, PPPoe, DHCP, P2P cloud, DNS, JFLDDNS, NTP, SADP, SMTP, NFS, iSCSI, UP`nP , https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Geral: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Interface USB: 2 × USB 2.0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Fonte de alimentação: 12 VDC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Consumo (sem HD): 8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W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Temperatura de trabalho: -10ºC - +55ºC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Umidade de trabalho: 10% - 90%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Dimensões (W × D × H): 200 × 200 × 45 mm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Peso (sem HD): 1.2 Kg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Garantia: 12 Meses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899"/>
        </w:trPr>
        <w:tc>
          <w:tcPr>
            <w:tcW w:w="8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406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KIT PORCA GAIOLA + PARAFUSO M5 Padrão racks de telecom. Especificações: -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Porca e Parafuso M5 (padrão rack de telecom). - Kit composto por porcas + parafusos. - Alto acabamento e durabilidade. – RoHS.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412"/>
        </w:trPr>
        <w:tc>
          <w:tcPr>
            <w:tcW w:w="14841" w:type="dxa"/>
            <w:gridSpan w:val="1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66"/>
        </w:trPr>
        <w:tc>
          <w:tcPr>
            <w:tcW w:w="14841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A86EAB">
        <w:trPr>
          <w:trHeight w:hRule="exact" w:val="232"/>
        </w:trPr>
        <w:tc>
          <w:tcPr>
            <w:tcW w:w="14841" w:type="dxa"/>
            <w:gridSpan w:val="1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A86EAB" w:rsidRDefault="00A86E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86EAB">
          <w:pgSz w:w="16867" w:h="11926" w:orient="landscape"/>
          <w:pgMar w:top="568" w:right="1914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"/>
        <w:gridCol w:w="1023"/>
        <w:gridCol w:w="136"/>
        <w:gridCol w:w="7420"/>
        <w:gridCol w:w="698"/>
        <w:gridCol w:w="1093"/>
        <w:gridCol w:w="1656"/>
        <w:gridCol w:w="50"/>
        <w:gridCol w:w="1240"/>
        <w:gridCol w:w="80"/>
        <w:gridCol w:w="1302"/>
        <w:gridCol w:w="80"/>
      </w:tblGrid>
      <w:tr w:rsidR="00A86EAB">
        <w:trPr>
          <w:trHeight w:hRule="exact" w:val="66"/>
        </w:trPr>
        <w:tc>
          <w:tcPr>
            <w:tcW w:w="148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0"/>
        </w:trPr>
        <w:tc>
          <w:tcPr>
            <w:tcW w:w="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w w:val="105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28650" cy="52387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ORDEM DE COMPRA E COLETA DE PREÇO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0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10/03/2022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6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PREFEITURA MUNICIPAL DE CORGUINHO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Código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34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Diretoria Administrativa Financeira</w:t>
            </w: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9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1727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88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92"/>
        </w:trPr>
        <w:tc>
          <w:tcPr>
            <w:tcW w:w="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4278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Dvr Nvr Gravador III Dhd-2116n 16 Canais 1080p 2mp 5x1 full. Descrição: Gravador digital de vídeo 16 canais em alta resolução. Características: - Alta resolução de imagem 1.080p e 720p para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TVI/AHC/CVI; - Tecnologia Pentaflex (5em1): TVI/CVI/AHD/IP/Analógica; - Saída CVBS; - H.264+: pode economizar até 50% de armazenamento; - Gravação em 1.080N (960x1.080); - P2P: Acesso em nuvem; - Sistema Tri-híbrido;- Compatibilidade com câmeras analógicas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convencionais;- Não necessita de substituição da estrutura de cabeamento de sistemas de CFTV convencional;- Tecnologia Coaxitron: controle de Speed Dome JFL utilizando o próprio cabo de vídeo;- Adição de câmeras IP JFL e ONVIF;- Aplicativo mobile JFL grat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uito; Especificações técnicas: Entrada de vídeo / áudio- Compressão de vídeo: H.264 / H.264+- Entrada de vídeo: 16-ch BNC + 2-ch IP ou 18-ch IP na função NVR-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âmeras TVI: 1080p25, 1080p30, 720p25, 720p30, 720p50 e 720p60- Câmeras AHD: 1080p25, 1080p30, 720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p25 e 720p30- Câmeras CVI: 1080p25, 1080p30, 720p25 e 720p30- Câmeras analógica: Sim- Câmera IP: 720p- Função NVR: Sim- Compressão de áudio: G.711u- Entrada de áudio: 1-ch, RCA (2.0 Vp-p, 1 k)Visualização:- Saída VGA/HDMI: 1 saída VGA e 1 saída HDMI com re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solução: 1920x1080/60Hz, 1280x1024/60Hz, 1280x720/60Hz, 1024x768/60Hz- Mosaico de visualização: 1/4/6/8/9/16- Máscara de privacidade: 4 zonas programáveis por canal- Informações OSD: Hora / Nome do canal / Detecção de movimento / Gravação / Perda de vídeo.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Gravação:- Resolução de codificação/ Taxa de quadros: Modo normal: 720P / WD1 / 4CIF / VGA / CIF @ 30fps; Modo 1080 lite: 1080p lite / 720P / WD1 / 4CIF / VGA / CIF @ 30fps; Sub Stream: CIF/QVGA/QCIF@25fps(P)/30fps(N)- Taxa de bits de vídeo: 32 Kbps - 4Mb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ps- Saída de áudio: 1-ch, RCA (Linear, 1k)- Taxa de bits de audio: 64 Kbps-Tipo de gravação: Contínua / Detecção de movimento / Evento (violação de vídeo e perda de vídeo) / Alarme / Agenda / Manual- Dual-stream: Sim- Tipo de stream: Vídeo, Vídeo &amp; Áudio (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canal 1)Detecção de imagem:- Eventos: Gravação, Tela cheia, e-mail, aviso sonoro, foto e notificação WD-Desk- Detecção de imagem: Detecção de movimento em 330 zonas (22 x 15), Perda de vídeo e violação de vídeo. Backup e reprodução:- Reprodução síncrona: 1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6-ch- Busca: Hora e data / Smart / Evento / Etiqueta- Backup: USB / Web Browser / Aplicativo.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CAMERAS HD FULL externa compatível com o DVR licitado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BALUN P CAMERAS EM HD COMPATIVEL COM O DVR LICITADO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CAIXA HERMETICA P/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EMENDAS compatível com o DVR licitado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FONTE 12 V 20 A COMPLETA COM CABO DE ENERGIA BIVOLT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ROTEADOR Gerenciável 300MBPS PROF ALTA PERF. P/ mínimo 20 usuários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CONECTOR P4 macho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CAIXA MULTIPLA ALUMINIO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PARAFUSO PARA TAMPA CX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ELETRODUTO GALVANIZADO 1 POLEGADA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CANALETAS VENTILADAS 50X50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CABO DE LINHA TELEFONICA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MANGUEIRA CURVA METRO ZINCADA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ABRACADEIRA TIPO D C/ CUNHA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LUVA DE 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EMENDA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KEYSTONE RJ11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KEYSTONE RJ45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232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CONECTOR PARA caixa MULTIPLA (LUVA)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2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745"/>
        </w:trPr>
        <w:tc>
          <w:tcPr>
            <w:tcW w:w="14841" w:type="dxa"/>
            <w:gridSpan w:val="1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66"/>
        </w:trPr>
        <w:tc>
          <w:tcPr>
            <w:tcW w:w="14841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A86EAB">
        <w:trPr>
          <w:trHeight w:hRule="exact" w:val="232"/>
        </w:trPr>
        <w:tc>
          <w:tcPr>
            <w:tcW w:w="14841" w:type="dxa"/>
            <w:gridSpan w:val="1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A86EAB" w:rsidRDefault="00A86E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86EAB">
          <w:pgSz w:w="16867" w:h="11926" w:orient="landscape"/>
          <w:pgMar w:top="568" w:right="1914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"/>
        <w:gridCol w:w="55"/>
        <w:gridCol w:w="607"/>
        <w:gridCol w:w="416"/>
        <w:gridCol w:w="136"/>
        <w:gridCol w:w="972"/>
        <w:gridCol w:w="992"/>
        <w:gridCol w:w="294"/>
        <w:gridCol w:w="1833"/>
        <w:gridCol w:w="1361"/>
        <w:gridCol w:w="170"/>
        <w:gridCol w:w="31"/>
        <w:gridCol w:w="822"/>
        <w:gridCol w:w="50"/>
        <w:gridCol w:w="78"/>
        <w:gridCol w:w="50"/>
        <w:gridCol w:w="1178"/>
        <w:gridCol w:w="50"/>
        <w:gridCol w:w="434"/>
        <w:gridCol w:w="78"/>
        <w:gridCol w:w="852"/>
        <w:gridCol w:w="50"/>
        <w:gridCol w:w="1488"/>
        <w:gridCol w:w="279"/>
        <w:gridCol w:w="50"/>
        <w:gridCol w:w="651"/>
        <w:gridCol w:w="50"/>
        <w:gridCol w:w="124"/>
        <w:gridCol w:w="50"/>
        <w:gridCol w:w="237"/>
        <w:gridCol w:w="80"/>
        <w:gridCol w:w="1181"/>
        <w:gridCol w:w="124"/>
        <w:gridCol w:w="80"/>
      </w:tblGrid>
      <w:tr w:rsidR="00A86EAB">
        <w:trPr>
          <w:trHeight w:hRule="exact" w:val="66"/>
        </w:trPr>
        <w:tc>
          <w:tcPr>
            <w:tcW w:w="14833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0"/>
        </w:trPr>
        <w:tc>
          <w:tcPr>
            <w:tcW w:w="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w w:val="105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28650" cy="5238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92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ORDEM DE COMPRA E COLETA DE PREÇO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Data</w:t>
            </w: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02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10/03/2022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6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  <w:t>PREFEITURA MUNICIPAL DE CORGUINHO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1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84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Código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34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Diretoria Administrativa Financeira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29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1727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88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112"/>
        </w:trPr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13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86EAB">
        <w:trPr>
          <w:trHeight w:hRule="exact" w:val="67"/>
        </w:trPr>
        <w:tc>
          <w:tcPr>
            <w:tcW w:w="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0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A86EAB">
        <w:trPr>
          <w:trHeight w:hRule="exact" w:val="44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Autorizo a compra do(s) fornecedor(es) que apresentou(aram) o menor preço</w:t>
            </w:r>
          </w:p>
        </w:tc>
        <w:tc>
          <w:tcPr>
            <w:tcW w:w="1069" w:type="dxa"/>
            <w:gridSpan w:val="4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8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83" w:type="dxa"/>
            <w:gridSpan w:val="5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8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188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70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Total..:</w:t>
            </w:r>
          </w:p>
        </w:tc>
        <w:tc>
          <w:tcPr>
            <w:tcW w:w="46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8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Total..:</w:t>
            </w:r>
          </w:p>
        </w:tc>
        <w:tc>
          <w:tcPr>
            <w:tcW w:w="46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Total..:</w:t>
            </w:r>
          </w:p>
        </w:tc>
        <w:tc>
          <w:tcPr>
            <w:tcW w:w="31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8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44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836" w:type="dxa"/>
            <w:gridSpan w:val="10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876" w:type="dxa"/>
            <w:gridSpan w:val="7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859" w:type="dxa"/>
            <w:gridSpan w:val="4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720" w:type="dxa"/>
            <w:gridSpan w:val="6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72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1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Observação:</w:t>
            </w:r>
          </w:p>
        </w:tc>
        <w:tc>
          <w:tcPr>
            <w:tcW w:w="12616" w:type="dxa"/>
            <w:gridSpan w:val="28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145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1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2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6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52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87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AQUISIÇÃO DE PEÇAS PARA CABEAMENTO ESTRUTURADO NA SECRETARIA DE ADMINISTRAÇÃO DE CORGUINHO/MS.</w:t>
            </w:r>
          </w:p>
        </w:tc>
        <w:tc>
          <w:tcPr>
            <w:tcW w:w="201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2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52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A86EAB">
        <w:trPr>
          <w:trHeight w:hRule="exact" w:val="116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136" w:type="dxa"/>
            <w:gridSpan w:val="24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174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70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Aplicação do Item(s):</w:t>
            </w:r>
          </w:p>
        </w:tc>
        <w:tc>
          <w:tcPr>
            <w:tcW w:w="5780" w:type="dxa"/>
            <w:gridSpan w:val="17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58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836" w:type="dxa"/>
            <w:gridSpan w:val="10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780" w:type="dxa"/>
            <w:gridSpan w:val="17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29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02" w:type="dxa"/>
            <w:gridSpan w:val="33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246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836" w:type="dxa"/>
            <w:gridSpan w:val="10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Núcleo de Consumo:</w:t>
            </w:r>
          </w:p>
        </w:tc>
        <w:tc>
          <w:tcPr>
            <w:tcW w:w="31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0 -</w:t>
            </w:r>
          </w:p>
        </w:tc>
      </w:tr>
      <w:tr w:rsidR="00A86EAB">
        <w:trPr>
          <w:trHeight w:hRule="exact" w:val="246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836" w:type="dxa"/>
            <w:gridSpan w:val="10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Veículo ..:</w:t>
            </w:r>
          </w:p>
        </w:tc>
        <w:tc>
          <w:tcPr>
            <w:tcW w:w="31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0 -</w:t>
            </w:r>
          </w:p>
        </w:tc>
        <w:tc>
          <w:tcPr>
            <w:tcW w:w="279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Placa..:</w:t>
            </w:r>
          </w:p>
        </w:tc>
        <w:tc>
          <w:tcPr>
            <w:tcW w:w="31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8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414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02" w:type="dxa"/>
            <w:gridSpan w:val="33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232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Diretor Administrativo / Financeiro</w:t>
            </w:r>
          </w:p>
        </w:tc>
        <w:tc>
          <w:tcPr>
            <w:tcW w:w="294" w:type="dxa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Responsavel</w:t>
            </w:r>
          </w:p>
        </w:tc>
        <w:tc>
          <w:tcPr>
            <w:tcW w:w="8136" w:type="dxa"/>
            <w:gridSpan w:val="24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443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02" w:type="dxa"/>
            <w:gridSpan w:val="33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892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9565" w:type="dxa"/>
            <w:gridSpan w:val="19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Pr="00D47159" w:rsidRDefault="00D47159"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2"/>
                <w:szCs w:val="12"/>
              </w:rPr>
              <w:t>Carimbo</w:t>
            </w:r>
            <w:r>
              <w:rPr>
                <w:rFonts w:ascii="Arial" w:hAnsi="Arial" w:cs="Arial"/>
                <w:bCs/>
                <w:color w:val="000000"/>
                <w:w w:val="105"/>
                <w:sz w:val="12"/>
                <w:szCs w:val="12"/>
                <w:lang w:val="pt-BR"/>
              </w:rPr>
              <w:t xml:space="preserve"> com cnpj</w:t>
            </w:r>
            <w:bookmarkStart w:id="0" w:name="_GoBack"/>
            <w:bookmarkEnd w:id="0"/>
          </w:p>
        </w:tc>
        <w:tc>
          <w:tcPr>
            <w:tcW w:w="202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232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62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64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D4715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Fornecedor</w:t>
            </w:r>
          </w:p>
        </w:tc>
        <w:tc>
          <w:tcPr>
            <w:tcW w:w="4260" w:type="dxa"/>
            <w:gridSpan w:val="11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2"/>
                <w:szCs w:val="12"/>
              </w:rPr>
            </w:pPr>
          </w:p>
        </w:tc>
        <w:tc>
          <w:tcPr>
            <w:tcW w:w="202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738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9565" w:type="dxa"/>
            <w:gridSpan w:val="19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2"/>
                <w:szCs w:val="12"/>
              </w:rPr>
            </w:pPr>
          </w:p>
        </w:tc>
        <w:tc>
          <w:tcPr>
            <w:tcW w:w="202" w:type="dxa"/>
            <w:gridSpan w:val="2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92"/>
        </w:trPr>
        <w:tc>
          <w:tcPr>
            <w:tcW w:w="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02" w:type="dxa"/>
            <w:gridSpan w:val="33"/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86EAB">
        <w:trPr>
          <w:trHeight w:hRule="exact" w:val="4386"/>
        </w:trPr>
        <w:tc>
          <w:tcPr>
            <w:tcW w:w="14833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A86EAB">
        <w:trPr>
          <w:trHeight w:hRule="exact" w:val="66"/>
        </w:trPr>
        <w:tc>
          <w:tcPr>
            <w:tcW w:w="14833" w:type="dxa"/>
            <w:gridSpan w:val="3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A86EAB">
        <w:trPr>
          <w:trHeight w:hRule="exact" w:val="232"/>
        </w:trPr>
        <w:tc>
          <w:tcPr>
            <w:tcW w:w="14833" w:type="dxa"/>
            <w:gridSpan w:val="3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86EAB" w:rsidRDefault="00A86EA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A86EAB" w:rsidRDefault="00A86EAB"/>
    <w:sectPr w:rsidR="00A86EAB">
      <w:pgSz w:w="16867" w:h="11926" w:orient="landscape"/>
      <w:pgMar w:top="568" w:right="1914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20686C"/>
    <w:rsid w:val="00571298"/>
    <w:rsid w:val="008E24D2"/>
    <w:rsid w:val="00A86EAB"/>
    <w:rsid w:val="00D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252CE"/>
  <w15:docId w15:val="{47B2D78C-BDF9-487C-BD63-397E46FE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Particular</cp:lastModifiedBy>
  <cp:revision>3</cp:revision>
  <dcterms:created xsi:type="dcterms:W3CDTF">2010-05-06T08:40:00Z</dcterms:created>
  <dcterms:modified xsi:type="dcterms:W3CDTF">2022-04-27T10:16:00Z</dcterms:modified>
</cp:coreProperties>
</file>